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4A" w:rsidRDefault="0054054A" w:rsidP="00540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2540</wp:posOffset>
            </wp:positionV>
            <wp:extent cx="1438275" cy="457200"/>
            <wp:effectExtent l="19050" t="0" r="9525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lament ke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54A" w:rsidRDefault="0054054A" w:rsidP="00540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54A" w:rsidRDefault="0054054A" w:rsidP="00540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54A" w:rsidRPr="00A512D8" w:rsidRDefault="0054054A" w:rsidP="00540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2D8">
        <w:rPr>
          <w:rFonts w:ascii="Times New Roman" w:hAnsi="Times New Roman" w:cs="Times New Roman"/>
          <w:b/>
          <w:sz w:val="24"/>
          <w:szCs w:val="24"/>
        </w:rPr>
        <w:t>Dankó Béla</w:t>
      </w:r>
    </w:p>
    <w:p w:rsidR="0054054A" w:rsidRDefault="0054054A" w:rsidP="00540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országgyűlési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képviselő</w:t>
      </w:r>
    </w:p>
    <w:p w:rsidR="0054054A" w:rsidRDefault="0054054A" w:rsidP="00540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2D8">
        <w:rPr>
          <w:rFonts w:ascii="Times New Roman" w:hAnsi="Times New Roman" w:cs="Times New Roman"/>
          <w:b/>
          <w:sz w:val="24"/>
          <w:szCs w:val="24"/>
        </w:rPr>
        <w:t>Sajtóközlemény</w:t>
      </w:r>
    </w:p>
    <w:p w:rsidR="0054054A" w:rsidRDefault="0054054A" w:rsidP="00540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54A" w:rsidRDefault="0054054A" w:rsidP="00540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DF9">
        <w:rPr>
          <w:rFonts w:ascii="Times New Roman" w:hAnsi="Times New Roman" w:cs="Times New Roman"/>
          <w:b/>
          <w:sz w:val="24"/>
          <w:szCs w:val="24"/>
          <w:u w:val="single"/>
        </w:rPr>
        <w:t>Téma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4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5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Összefoglaló az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 w:rsidRPr="005405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rszággyűlés 2015. június 9-ei ülésén elfogadott törvényjavaslatokról</w:t>
      </w:r>
    </w:p>
    <w:p w:rsidR="0054054A" w:rsidRPr="00A512D8" w:rsidRDefault="0054054A" w:rsidP="00540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2015.06.16.</w:t>
      </w:r>
    </w:p>
    <w:p w:rsidR="0054054A" w:rsidRPr="00A512D8" w:rsidRDefault="0054054A" w:rsidP="005405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A512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54054A" w:rsidRDefault="0054054A" w:rsidP="0054054A">
      <w:pPr>
        <w:rPr>
          <w:rFonts w:ascii="Times New Roman" w:hAnsi="Times New Roman" w:cs="Times New Roman"/>
          <w:b/>
          <w:sz w:val="26"/>
          <w:szCs w:val="26"/>
        </w:rPr>
      </w:pPr>
    </w:p>
    <w:p w:rsidR="0054054A" w:rsidRPr="00011746" w:rsidRDefault="0054054A" w:rsidP="000117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746">
        <w:rPr>
          <w:rFonts w:ascii="Times New Roman" w:hAnsi="Times New Roman" w:cs="Times New Roman"/>
          <w:b/>
          <w:sz w:val="24"/>
          <w:szCs w:val="24"/>
        </w:rPr>
        <w:t>Összefoglaló az Országgyűlés 2015. június 9-ei ülésén elfogadott törvényjavaslatokról</w:t>
      </w:r>
    </w:p>
    <w:p w:rsidR="0054054A" w:rsidRPr="00011746" w:rsidRDefault="0054054A" w:rsidP="000117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DE3" w:rsidRDefault="00213AD0" w:rsidP="0001174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1746">
        <w:rPr>
          <w:rFonts w:ascii="Times New Roman" w:eastAsia="Arial Unicode MS" w:hAnsi="Times New Roman" w:cs="Times New Roman"/>
          <w:sz w:val="24"/>
          <w:szCs w:val="24"/>
        </w:rPr>
        <w:t>A</w:t>
      </w:r>
      <w:r w:rsidR="00B10D93" w:rsidRPr="00011746">
        <w:rPr>
          <w:rFonts w:ascii="Times New Roman" w:eastAsia="Arial Unicode MS" w:hAnsi="Times New Roman" w:cs="Times New Roman"/>
          <w:sz w:val="24"/>
          <w:szCs w:val="24"/>
        </w:rPr>
        <w:t xml:space="preserve">z országgyűlés 2015. június </w:t>
      </w:r>
      <w:r w:rsidR="00FE6DDC" w:rsidRPr="00011746">
        <w:rPr>
          <w:rFonts w:ascii="Times New Roman" w:eastAsia="Arial Unicode MS" w:hAnsi="Times New Roman" w:cs="Times New Roman"/>
          <w:sz w:val="24"/>
          <w:szCs w:val="24"/>
        </w:rPr>
        <w:t>9-én,</w:t>
      </w:r>
      <w:r w:rsidR="00B10D93" w:rsidRPr="00011746">
        <w:rPr>
          <w:rFonts w:ascii="Times New Roman" w:eastAsia="Arial Unicode MS" w:hAnsi="Times New Roman" w:cs="Times New Roman"/>
          <w:sz w:val="24"/>
          <w:szCs w:val="24"/>
        </w:rPr>
        <w:t xml:space="preserve"> kedden</w:t>
      </w:r>
      <w:r w:rsidRPr="0001174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10D93" w:rsidRPr="00011746">
        <w:rPr>
          <w:rFonts w:ascii="Times New Roman" w:eastAsia="Arial Unicode MS" w:hAnsi="Times New Roman" w:cs="Times New Roman"/>
          <w:sz w:val="24"/>
          <w:szCs w:val="24"/>
        </w:rPr>
        <w:t xml:space="preserve">a kormány javaslatára egyhangúan elfogadta </w:t>
      </w:r>
      <w:r w:rsidR="000E5453" w:rsidRPr="00011746">
        <w:rPr>
          <w:rFonts w:ascii="Times New Roman" w:eastAsia="Arial Unicode MS" w:hAnsi="Times New Roman" w:cs="Times New Roman"/>
          <w:sz w:val="24"/>
          <w:szCs w:val="24"/>
        </w:rPr>
        <w:t xml:space="preserve">a Bolgár Köztársaság, a Horvát Köztársaság, Magyarország és az Osztrák Köztársaság között </w:t>
      </w:r>
      <w:r w:rsidR="00C44D98" w:rsidRPr="00011746">
        <w:rPr>
          <w:rFonts w:ascii="Times New Roman" w:eastAsia="Arial Unicode MS" w:hAnsi="Times New Roman" w:cs="Times New Roman"/>
          <w:sz w:val="24"/>
          <w:szCs w:val="24"/>
        </w:rPr>
        <w:t xml:space="preserve">átnyúló </w:t>
      </w:r>
      <w:r w:rsidR="00C44D98" w:rsidRPr="00011746">
        <w:rPr>
          <w:rFonts w:ascii="Times New Roman" w:eastAsia="Arial Unicode MS" w:hAnsi="Times New Roman" w:cs="Times New Roman"/>
          <w:b/>
          <w:sz w:val="24"/>
          <w:szCs w:val="24"/>
        </w:rPr>
        <w:t>végrehajtás</w:t>
      </w:r>
      <w:r w:rsidR="000E5453" w:rsidRPr="00011746">
        <w:rPr>
          <w:rFonts w:ascii="Times New Roman" w:eastAsia="Arial Unicode MS" w:hAnsi="Times New Roman" w:cs="Times New Roman"/>
          <w:b/>
          <w:sz w:val="24"/>
          <w:szCs w:val="24"/>
        </w:rPr>
        <w:t xml:space="preserve"> elősegítéséről szóló Megállapodást</w:t>
      </w:r>
      <w:r w:rsidR="000E5453" w:rsidRPr="00011746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78468B" w:rsidRPr="00011746">
        <w:rPr>
          <w:rFonts w:ascii="Times New Roman" w:eastAsia="Arial Unicode MS" w:hAnsi="Times New Roman" w:cs="Times New Roman"/>
          <w:sz w:val="24"/>
          <w:szCs w:val="24"/>
        </w:rPr>
        <w:t>Ennek lényege a</w:t>
      </w:r>
      <w:r w:rsidR="000E5453" w:rsidRPr="00011746">
        <w:rPr>
          <w:rFonts w:ascii="Times New Roman" w:eastAsia="Arial Unicode MS" w:hAnsi="Times New Roman" w:cs="Times New Roman"/>
          <w:sz w:val="24"/>
          <w:szCs w:val="24"/>
        </w:rPr>
        <w:t xml:space="preserve">z </w:t>
      </w:r>
      <w:r w:rsidR="00ED1D2A" w:rsidRPr="00011746">
        <w:rPr>
          <w:rFonts w:ascii="Times New Roman" w:eastAsia="Arial Unicode MS" w:hAnsi="Times New Roman" w:cs="Times New Roman"/>
          <w:sz w:val="24"/>
          <w:szCs w:val="24"/>
        </w:rPr>
        <w:t xml:space="preserve">európai parlamenti irányelv szabályainak magyar jogba történő átültetése, ami a közlekedési jogsértésekre vonatkozó információk határon átnyúló cseréjének elősegítéséről szól. </w:t>
      </w:r>
      <w:r w:rsidR="00C42844" w:rsidRPr="00011746">
        <w:rPr>
          <w:rFonts w:ascii="Times New Roman" w:eastAsia="Arial Unicode MS" w:hAnsi="Times New Roman" w:cs="Times New Roman"/>
          <w:sz w:val="24"/>
          <w:szCs w:val="24"/>
        </w:rPr>
        <w:t>A jogszabály a</w:t>
      </w:r>
      <w:r w:rsidR="00ED1D2A" w:rsidRPr="00011746">
        <w:rPr>
          <w:rFonts w:ascii="Times New Roman" w:eastAsia="Arial Unicode MS" w:hAnsi="Times New Roman" w:cs="Times New Roman"/>
          <w:sz w:val="24"/>
          <w:szCs w:val="24"/>
        </w:rPr>
        <w:t>utomatizált hozzáférés</w:t>
      </w:r>
      <w:r w:rsidR="00C44D98" w:rsidRPr="00011746">
        <w:rPr>
          <w:rFonts w:ascii="Times New Roman" w:eastAsia="Arial Unicode MS" w:hAnsi="Times New Roman" w:cs="Times New Roman"/>
          <w:sz w:val="24"/>
          <w:szCs w:val="24"/>
        </w:rPr>
        <w:t>t</w:t>
      </w:r>
      <w:r w:rsidR="00ED1D2A" w:rsidRPr="00011746">
        <w:rPr>
          <w:rFonts w:ascii="Times New Roman" w:eastAsia="Arial Unicode MS" w:hAnsi="Times New Roman" w:cs="Times New Roman"/>
          <w:sz w:val="24"/>
          <w:szCs w:val="24"/>
        </w:rPr>
        <w:t xml:space="preserve"> nyújt az érintett országnak a jogsértést elkövető gépjármű teljes forgalmi rendszámáról, jogsértés napjának és időpontjának és a jogsértést megjelölését tartalmazó adatigénylésről elektronikus úton.</w:t>
      </w:r>
    </w:p>
    <w:p w:rsidR="00011746" w:rsidRPr="00011746" w:rsidRDefault="00011746" w:rsidP="0001174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669A" w:rsidRDefault="00C42844" w:rsidP="0001174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1746">
        <w:rPr>
          <w:rFonts w:ascii="Times New Roman" w:eastAsia="Arial Unicode MS" w:hAnsi="Times New Roman" w:cs="Times New Roman"/>
          <w:b/>
          <w:sz w:val="24"/>
          <w:szCs w:val="24"/>
        </w:rPr>
        <w:t>Módosításra került a 2015. évi központi költségvetés.</w:t>
      </w:r>
      <w:r w:rsidRPr="0001174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8669A" w:rsidRPr="00011746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Pr="00011746">
        <w:rPr>
          <w:rFonts w:ascii="Times New Roman" w:eastAsia="Arial Unicode MS" w:hAnsi="Times New Roman" w:cs="Times New Roman"/>
          <w:sz w:val="24"/>
          <w:szCs w:val="24"/>
        </w:rPr>
        <w:t xml:space="preserve">módosítást </w:t>
      </w:r>
      <w:r w:rsidR="00F8669A" w:rsidRPr="00011746">
        <w:rPr>
          <w:rFonts w:ascii="Times New Roman" w:eastAsia="Arial Unicode MS" w:hAnsi="Times New Roman" w:cs="Times New Roman"/>
          <w:sz w:val="24"/>
          <w:szCs w:val="24"/>
        </w:rPr>
        <w:t xml:space="preserve">az indokolta, hogy a Kormány az elmúlt időszakban számos olyan döntést hozott, ami megköveteli ezen intézkedések pénzügyi fedezetének az előteremtését. </w:t>
      </w:r>
      <w:r w:rsidR="00C3153B" w:rsidRPr="00011746">
        <w:rPr>
          <w:rFonts w:ascii="Times New Roman" w:eastAsia="Arial Unicode MS" w:hAnsi="Times New Roman" w:cs="Times New Roman"/>
          <w:sz w:val="24"/>
          <w:szCs w:val="24"/>
        </w:rPr>
        <w:t>Ilyen intézkedés például a</w:t>
      </w:r>
      <w:r w:rsidR="00F8669A" w:rsidRPr="00011746">
        <w:rPr>
          <w:rFonts w:ascii="Times New Roman" w:eastAsia="Arial Unicode MS" w:hAnsi="Times New Roman" w:cs="Times New Roman"/>
          <w:sz w:val="24"/>
          <w:szCs w:val="24"/>
        </w:rPr>
        <w:t xml:space="preserve"> katonai szerepvállalás az </w:t>
      </w:r>
      <w:r w:rsidR="00C3153B" w:rsidRPr="00011746">
        <w:rPr>
          <w:rFonts w:ascii="Times New Roman" w:eastAsia="Arial Unicode MS" w:hAnsi="Times New Roman" w:cs="Times New Roman"/>
          <w:sz w:val="24"/>
          <w:szCs w:val="24"/>
        </w:rPr>
        <w:t>„</w:t>
      </w:r>
      <w:r w:rsidR="00F8669A" w:rsidRPr="00011746">
        <w:rPr>
          <w:rFonts w:ascii="Times New Roman" w:eastAsia="Arial Unicode MS" w:hAnsi="Times New Roman" w:cs="Times New Roman"/>
          <w:sz w:val="24"/>
          <w:szCs w:val="24"/>
        </w:rPr>
        <w:t>Iszlám Állam</w:t>
      </w:r>
      <w:r w:rsidR="00C3153B" w:rsidRPr="00011746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F8669A" w:rsidRPr="00011746">
        <w:rPr>
          <w:rFonts w:ascii="Times New Roman" w:eastAsia="Arial Unicode MS" w:hAnsi="Times New Roman" w:cs="Times New Roman"/>
          <w:sz w:val="24"/>
          <w:szCs w:val="24"/>
        </w:rPr>
        <w:t xml:space="preserve"> elnevezésű terrorszervezet ellen, valamint </w:t>
      </w:r>
      <w:r w:rsidR="00C3153B" w:rsidRPr="00011746">
        <w:rPr>
          <w:rFonts w:ascii="Times New Roman" w:eastAsia="Arial Unicode MS" w:hAnsi="Times New Roman" w:cs="Times New Roman"/>
          <w:sz w:val="24"/>
          <w:szCs w:val="24"/>
        </w:rPr>
        <w:t>a</w:t>
      </w:r>
      <w:r w:rsidR="00F8669A" w:rsidRPr="00011746">
        <w:rPr>
          <w:rFonts w:ascii="Times New Roman" w:eastAsia="Arial Unicode MS" w:hAnsi="Times New Roman" w:cs="Times New Roman"/>
          <w:sz w:val="24"/>
          <w:szCs w:val="24"/>
        </w:rPr>
        <w:t xml:space="preserve"> fővárosi tömegközlekedés pénzügyi helyzetének hosszú távú stabilizálása.</w:t>
      </w:r>
    </w:p>
    <w:p w:rsidR="00011746" w:rsidRPr="00011746" w:rsidRDefault="00011746" w:rsidP="0001174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0283" w:rsidRPr="00011746" w:rsidRDefault="00D20283" w:rsidP="00011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11746">
        <w:rPr>
          <w:rFonts w:ascii="Times New Roman" w:eastAsia="Arial Unicode MS" w:hAnsi="Times New Roman" w:cs="Times New Roman"/>
          <w:sz w:val="24"/>
          <w:szCs w:val="24"/>
        </w:rPr>
        <w:t xml:space="preserve">Megkönnyíti </w:t>
      </w:r>
      <w:proofErr w:type="gramStart"/>
      <w:r w:rsidRPr="00011746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Pr="00011746">
        <w:rPr>
          <w:rFonts w:ascii="Times New Roman" w:eastAsia="Arial Unicode MS" w:hAnsi="Times New Roman" w:cs="Times New Roman"/>
          <w:b/>
          <w:sz w:val="24"/>
          <w:szCs w:val="24"/>
        </w:rPr>
        <w:t xml:space="preserve"> megyei</w:t>
      </w:r>
      <w:proofErr w:type="gramEnd"/>
      <w:r w:rsidRPr="00011746">
        <w:rPr>
          <w:rFonts w:ascii="Times New Roman" w:eastAsia="Arial Unicode MS" w:hAnsi="Times New Roman" w:cs="Times New Roman"/>
          <w:b/>
          <w:sz w:val="24"/>
          <w:szCs w:val="24"/>
        </w:rPr>
        <w:t xml:space="preserve"> könyvtárak és a megyei hatókörű városi múzeumok feladatának ellátását </w:t>
      </w:r>
      <w:r w:rsidRPr="00011746">
        <w:rPr>
          <w:rFonts w:ascii="Times New Roman" w:eastAsia="Arial Unicode MS" w:hAnsi="Times New Roman" w:cs="Times New Roman"/>
          <w:b/>
          <w:sz w:val="24"/>
          <w:szCs w:val="24"/>
        </w:rPr>
        <w:t xml:space="preserve">a törvényjavaslat, mely felszámolja </w:t>
      </w:r>
      <w:r w:rsidRPr="00011746">
        <w:rPr>
          <w:rFonts w:ascii="Times New Roman" w:eastAsia="Arial Unicode MS" w:hAnsi="Times New Roman" w:cs="Times New Roman"/>
          <w:sz w:val="24"/>
          <w:szCs w:val="24"/>
        </w:rPr>
        <w:t>nehezen kezelhető helyzetet számolja fel, hogy a megyei könyvtárak és a megyei hatókörű városi múzeumok ingó és ingatlanvagyonának tulajdoni és vagyonkezelői j</w:t>
      </w:r>
      <w:r w:rsidRPr="00011746">
        <w:rPr>
          <w:rFonts w:ascii="Times New Roman" w:eastAsia="Arial Unicode MS" w:hAnsi="Times New Roman" w:cs="Times New Roman"/>
          <w:sz w:val="24"/>
          <w:szCs w:val="24"/>
        </w:rPr>
        <w:t xml:space="preserve">oga három fél között oszlik meg (megyei jogú város, települési önkormányzat és az állam között). A javaslat lehetővé teszi az egyes </w:t>
      </w:r>
      <w:r w:rsidRPr="00011746">
        <w:rPr>
          <w:rFonts w:ascii="Times New Roman" w:eastAsia="Arial Unicode MS" w:hAnsi="Times New Roman" w:cs="Times New Roman"/>
          <w:sz w:val="24"/>
          <w:szCs w:val="24"/>
        </w:rPr>
        <w:t>állami tulajdonú vagyontárgyak ingyenes ö</w:t>
      </w:r>
      <w:r w:rsidRPr="00011746">
        <w:rPr>
          <w:rFonts w:ascii="Times New Roman" w:eastAsia="Arial Unicode MS" w:hAnsi="Times New Roman" w:cs="Times New Roman"/>
          <w:sz w:val="24"/>
          <w:szCs w:val="24"/>
        </w:rPr>
        <w:t>nkormányzati tulajdonba adását.</w:t>
      </w:r>
    </w:p>
    <w:p w:rsidR="00D20283" w:rsidRPr="00011746" w:rsidRDefault="00D20283" w:rsidP="0001174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153B" w:rsidRDefault="00C3153B" w:rsidP="0001174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174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A gyógyszer-gazdaságossági törvény módosítása</w:t>
      </w:r>
      <w:r w:rsidRPr="0001174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87DB3" w:rsidRPr="00011746">
        <w:rPr>
          <w:rFonts w:ascii="Times New Roman" w:eastAsia="Arial Unicode MS" w:hAnsi="Times New Roman" w:cs="Times New Roman"/>
          <w:sz w:val="24"/>
          <w:szCs w:val="24"/>
        </w:rPr>
        <w:t xml:space="preserve">egyebek mellett </w:t>
      </w:r>
      <w:r w:rsidRPr="00011746">
        <w:rPr>
          <w:rFonts w:ascii="Times New Roman" w:eastAsia="Arial Unicode MS" w:hAnsi="Times New Roman" w:cs="Times New Roman"/>
          <w:sz w:val="24"/>
          <w:szCs w:val="24"/>
        </w:rPr>
        <w:t>pontosítja a gyermekvállalás további ösztönzése érdekében a csecsemőgondozási díj, a gyermekgondozási díj kiszámítására és igénybe</w:t>
      </w:r>
      <w:r w:rsidR="00187DB3" w:rsidRPr="00011746">
        <w:rPr>
          <w:rFonts w:ascii="Times New Roman" w:eastAsia="Arial Unicode MS" w:hAnsi="Times New Roman" w:cs="Times New Roman"/>
          <w:sz w:val="24"/>
          <w:szCs w:val="24"/>
        </w:rPr>
        <w:t>vételére vonatkozó szabályokat.</w:t>
      </w:r>
    </w:p>
    <w:p w:rsidR="00011746" w:rsidRPr="00011746" w:rsidRDefault="00011746" w:rsidP="0001174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42844" w:rsidRDefault="0078468B" w:rsidP="00011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1746">
        <w:rPr>
          <w:rFonts w:ascii="Times New Roman" w:eastAsia="Arial Unicode MS" w:hAnsi="Times New Roman" w:cs="Times New Roman"/>
          <w:b/>
          <w:sz w:val="24"/>
          <w:szCs w:val="24"/>
        </w:rPr>
        <w:t>A diákok iskolaszövetkezeti munkavállalásának</w:t>
      </w:r>
      <w:r w:rsidRPr="00011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746">
        <w:rPr>
          <w:rFonts w:ascii="Times New Roman" w:eastAsia="Arial Unicode MS" w:hAnsi="Times New Roman" w:cs="Times New Roman"/>
          <w:b/>
          <w:sz w:val="24"/>
          <w:szCs w:val="24"/>
        </w:rPr>
        <w:t>elősegít</w:t>
      </w:r>
      <w:r w:rsidR="00C42844" w:rsidRPr="00011746">
        <w:rPr>
          <w:rFonts w:ascii="Times New Roman" w:eastAsia="Arial Unicode MS" w:hAnsi="Times New Roman" w:cs="Times New Roman"/>
          <w:b/>
          <w:sz w:val="24"/>
          <w:szCs w:val="24"/>
        </w:rPr>
        <w:t>éséről szóló törvényjavaslat</w:t>
      </w:r>
      <w:r w:rsidRPr="0001174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D20283" w:rsidRPr="00011746">
        <w:rPr>
          <w:rFonts w:ascii="Times New Roman" w:eastAsia="Arial Unicode MS" w:hAnsi="Times New Roman" w:cs="Times New Roman"/>
          <w:sz w:val="24"/>
          <w:szCs w:val="24"/>
        </w:rPr>
        <w:t>egyértelművé teszi</w:t>
      </w:r>
      <w:r w:rsidR="00D20283" w:rsidRPr="00011746">
        <w:rPr>
          <w:rFonts w:ascii="Times New Roman" w:eastAsia="Arial Unicode MS" w:hAnsi="Times New Roman" w:cs="Times New Roman"/>
          <w:sz w:val="24"/>
          <w:szCs w:val="24"/>
        </w:rPr>
        <w:t xml:space="preserve"> többek között</w:t>
      </w:r>
      <w:r w:rsidR="00D20283" w:rsidRPr="00011746">
        <w:rPr>
          <w:rFonts w:ascii="Times New Roman" w:eastAsia="Arial Unicode MS" w:hAnsi="Times New Roman" w:cs="Times New Roman"/>
          <w:sz w:val="24"/>
          <w:szCs w:val="24"/>
        </w:rPr>
        <w:t>, hogy a társadalombiztosítási ellátásokkal kapcsolatos jogosultsági szabályok a tanulói vagy hallgatói jogviszony fennállásához kötődnek, amelybe beletartozik a tanuló vagy hallgató 25. életévének betöltéséig a tanulói, hallgatói jogviszonya szünetelésének időtartama is.</w:t>
      </w:r>
      <w:r w:rsidR="00D20283" w:rsidRPr="0001174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42844" w:rsidRPr="00011746">
        <w:rPr>
          <w:rFonts w:ascii="Times New Roman" w:eastAsia="Arial Unicode MS" w:hAnsi="Times New Roman" w:cs="Times New Roman"/>
          <w:sz w:val="24"/>
          <w:szCs w:val="24"/>
        </w:rPr>
        <w:t>Magyarországon évente átlagosan 180-200 ezer diák (tanuló, hallgató) vállal valamilyen alkalmi munkát, akiknek jelentős része, legalább 130.000 fő iskolaszövetkezetekben dolgozik. Az iskolaszövetkezeti foglalkoztatás speciális, atipikus foglalkoztatási forma, amely éppen rugalmassága miatt képes a tagok igényeihez, képzettségéhez és időbeosztásához igazodva, munkatapasztalatot és legális pénzkereseti lehetőséget biztosítani a tanulóknak, hallgatóknak.</w:t>
      </w:r>
    </w:p>
    <w:p w:rsidR="00011746" w:rsidRPr="00011746" w:rsidRDefault="00011746" w:rsidP="00011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10D93" w:rsidRDefault="00B10D93" w:rsidP="00011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1746">
        <w:rPr>
          <w:rFonts w:ascii="Times New Roman" w:eastAsia="Arial Unicode MS" w:hAnsi="Times New Roman" w:cs="Times New Roman"/>
          <w:sz w:val="24"/>
          <w:szCs w:val="24"/>
        </w:rPr>
        <w:t xml:space="preserve">Az Országgyűlés elfogadta </w:t>
      </w:r>
      <w:r w:rsidRPr="00011746">
        <w:rPr>
          <w:rFonts w:ascii="Times New Roman" w:eastAsia="Arial Unicode MS" w:hAnsi="Times New Roman" w:cs="Times New Roman"/>
          <w:b/>
          <w:sz w:val="24"/>
          <w:szCs w:val="24"/>
        </w:rPr>
        <w:t>a versenytörvény módosítását</w:t>
      </w:r>
      <w:r w:rsidRPr="0001174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37BBA" w:rsidRPr="00011746">
        <w:rPr>
          <w:rFonts w:ascii="Times New Roman" w:eastAsia="Arial Unicode MS" w:hAnsi="Times New Roman" w:cs="Times New Roman"/>
          <w:sz w:val="24"/>
          <w:szCs w:val="24"/>
        </w:rPr>
        <w:t xml:space="preserve">is, ami </w:t>
      </w:r>
      <w:r w:rsidRPr="00011746">
        <w:rPr>
          <w:rFonts w:ascii="Times New Roman" w:eastAsia="Arial Unicode MS" w:hAnsi="Times New Roman" w:cs="Times New Roman"/>
          <w:sz w:val="24"/>
          <w:szCs w:val="24"/>
        </w:rPr>
        <w:t>a versenyjogi követelmények hatékon</w:t>
      </w:r>
      <w:r w:rsidR="00837BBA" w:rsidRPr="00011746">
        <w:rPr>
          <w:rFonts w:ascii="Times New Roman" w:eastAsia="Arial Unicode MS" w:hAnsi="Times New Roman" w:cs="Times New Roman"/>
          <w:sz w:val="24"/>
          <w:szCs w:val="24"/>
        </w:rPr>
        <w:t>y és eredményes érvényesítését</w:t>
      </w:r>
      <w:r w:rsidRPr="00011746">
        <w:rPr>
          <w:rFonts w:ascii="Times New Roman" w:eastAsia="Arial Unicode MS" w:hAnsi="Times New Roman" w:cs="Times New Roman"/>
          <w:sz w:val="24"/>
          <w:szCs w:val="24"/>
        </w:rPr>
        <w:t xml:space="preserve"> segít</w:t>
      </w:r>
      <w:r w:rsidR="00837BBA" w:rsidRPr="00011746">
        <w:rPr>
          <w:rFonts w:ascii="Times New Roman" w:eastAsia="Arial Unicode MS" w:hAnsi="Times New Roman" w:cs="Times New Roman"/>
          <w:sz w:val="24"/>
          <w:szCs w:val="24"/>
        </w:rPr>
        <w:t>i elő</w:t>
      </w:r>
      <w:r w:rsidRPr="00011746">
        <w:rPr>
          <w:rFonts w:ascii="Times New Roman" w:eastAsia="Arial Unicode MS" w:hAnsi="Times New Roman" w:cs="Times New Roman"/>
          <w:sz w:val="24"/>
          <w:szCs w:val="24"/>
        </w:rPr>
        <w:t>, valamint</w:t>
      </w:r>
      <w:r w:rsidR="00837BBA" w:rsidRPr="00011746">
        <w:rPr>
          <w:rFonts w:ascii="Times New Roman" w:eastAsia="Arial Unicode MS" w:hAnsi="Times New Roman" w:cs="Times New Roman"/>
          <w:sz w:val="24"/>
          <w:szCs w:val="24"/>
        </w:rPr>
        <w:t xml:space="preserve"> jogkövető magatartásra</w:t>
      </w:r>
      <w:r w:rsidRPr="0001174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37BBA" w:rsidRPr="00011746">
        <w:rPr>
          <w:rFonts w:ascii="Times New Roman" w:eastAsia="Arial Unicode MS" w:hAnsi="Times New Roman" w:cs="Times New Roman"/>
          <w:sz w:val="24"/>
          <w:szCs w:val="24"/>
        </w:rPr>
        <w:t>ösztönzi a kis- és középvállalkozásokat</w:t>
      </w:r>
      <w:r w:rsidRPr="0001174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11746" w:rsidRPr="00011746" w:rsidRDefault="00011746" w:rsidP="00011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10D93" w:rsidRDefault="00B10D93" w:rsidP="00011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1746">
        <w:rPr>
          <w:rFonts w:ascii="Times New Roman" w:eastAsia="Arial Unicode MS" w:hAnsi="Times New Roman" w:cs="Times New Roman"/>
          <w:b/>
          <w:sz w:val="24"/>
          <w:szCs w:val="24"/>
        </w:rPr>
        <w:t>A nemzetgazdasági szempontból kiemelt jelentőségű közlekedési infrastruktúra beruházások megvalósításának gyorsításával</w:t>
      </w:r>
      <w:r w:rsidRPr="00011746">
        <w:rPr>
          <w:rFonts w:ascii="Times New Roman" w:eastAsia="Arial Unicode MS" w:hAnsi="Times New Roman" w:cs="Times New Roman"/>
          <w:sz w:val="24"/>
          <w:szCs w:val="24"/>
        </w:rPr>
        <w:t xml:space="preserve"> összefüggésben egyes törvények módosításáról szóló javaslat célja a közlekedési infrastruktúra beruházások – közúti és vasúti fejlesztések – gyorsításához szükséges törvényi szabályok megállapítása.</w:t>
      </w:r>
    </w:p>
    <w:p w:rsidR="00011746" w:rsidRPr="00011746" w:rsidRDefault="00011746" w:rsidP="00011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11746" w:rsidRPr="00011746" w:rsidRDefault="002937D6" w:rsidP="00011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11746">
        <w:rPr>
          <w:rFonts w:ascii="Times New Roman" w:eastAsia="Arial Unicode MS" w:hAnsi="Times New Roman" w:cs="Times New Roman"/>
          <w:b/>
          <w:sz w:val="24"/>
          <w:szCs w:val="24"/>
        </w:rPr>
        <w:t xml:space="preserve">A tisztességtelen piaci magatartás és a versenykorlátozás tilalmáról szóló </w:t>
      </w:r>
      <w:r w:rsidR="00011746" w:rsidRPr="00011746">
        <w:rPr>
          <w:rFonts w:ascii="Times New Roman" w:eastAsia="Arial Unicode MS" w:hAnsi="Times New Roman" w:cs="Times New Roman"/>
          <w:b/>
          <w:sz w:val="24"/>
          <w:szCs w:val="24"/>
        </w:rPr>
        <w:t xml:space="preserve">törvény </w:t>
      </w:r>
      <w:r w:rsidR="00011746" w:rsidRPr="00011746">
        <w:rPr>
          <w:rFonts w:ascii="Times New Roman" w:eastAsia="Arial Unicode MS" w:hAnsi="Times New Roman" w:cs="Times New Roman"/>
          <w:sz w:val="24"/>
          <w:szCs w:val="24"/>
        </w:rPr>
        <w:t xml:space="preserve">módosításának következtében a szabályozás nagyon fontos új eleme, </w:t>
      </w:r>
      <w:r w:rsidR="00011746" w:rsidRPr="00011746">
        <w:rPr>
          <w:rFonts w:ascii="Times New Roman" w:eastAsia="Arial Unicode MS" w:hAnsi="Times New Roman" w:cs="Times New Roman"/>
          <w:sz w:val="24"/>
          <w:szCs w:val="24"/>
        </w:rPr>
        <w:t xml:space="preserve">hogy a versenyfelügyeleti eljárásokban a Gazdasági Versenyhivatal a versenyfelügyeleti bírság helyett a figyelmeztetés eszközével élhet a kis- és középvállalkozások esetében, amennyiben azok első esetben követnek el jogsértést. </w:t>
      </w:r>
    </w:p>
    <w:p w:rsidR="00011746" w:rsidRDefault="00011746" w:rsidP="00011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1746">
        <w:rPr>
          <w:rFonts w:ascii="Times New Roman" w:eastAsia="Arial Unicode MS" w:hAnsi="Times New Roman" w:cs="Times New Roman"/>
          <w:sz w:val="24"/>
          <w:szCs w:val="24"/>
        </w:rPr>
        <w:t>Ezen kívül a Gazdasági Versenyhivatal a bírság kiszabását felfüggeszti a vállalkozások közötti megállapodás tilalmába ütköző magatartás azon esetén, ahol azt mezőgazdasági termék vonatkozásában követték el.</w:t>
      </w:r>
    </w:p>
    <w:p w:rsidR="00011746" w:rsidRPr="00011746" w:rsidRDefault="00011746" w:rsidP="00011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7DB3" w:rsidRPr="00011746" w:rsidRDefault="00011746" w:rsidP="0001174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Mindezen túl elfogadta a Ház</w:t>
      </w:r>
      <w:r w:rsidR="00187DB3" w:rsidRPr="0001174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44D98" w:rsidRPr="00011746">
        <w:rPr>
          <w:rFonts w:ascii="Times New Roman" w:eastAsia="Arial Unicode MS" w:hAnsi="Times New Roman" w:cs="Times New Roman"/>
          <w:sz w:val="24"/>
          <w:szCs w:val="24"/>
        </w:rPr>
        <w:t xml:space="preserve">Magyarország 2016. évi központi költségvetésének megalapozásáról szóló, </w:t>
      </w:r>
      <w:r>
        <w:rPr>
          <w:rFonts w:ascii="Times New Roman" w:eastAsia="Arial Unicode MS" w:hAnsi="Times New Roman" w:cs="Times New Roman"/>
          <w:sz w:val="24"/>
          <w:szCs w:val="24"/>
        </w:rPr>
        <w:t>az e</w:t>
      </w:r>
      <w:r w:rsidR="00D20283" w:rsidRPr="00011746">
        <w:rPr>
          <w:rFonts w:ascii="Times New Roman" w:eastAsia="Arial Unicode MS" w:hAnsi="Times New Roman" w:cs="Times New Roman"/>
          <w:sz w:val="24"/>
          <w:szCs w:val="24"/>
        </w:rPr>
        <w:t xml:space="preserve">gyes </w:t>
      </w:r>
      <w:r w:rsidR="00D20283" w:rsidRPr="00011746">
        <w:rPr>
          <w:rFonts w:ascii="Times New Roman" w:eastAsia="Arial Unicode MS" w:hAnsi="Times New Roman" w:cs="Times New Roman"/>
          <w:sz w:val="24"/>
          <w:szCs w:val="24"/>
        </w:rPr>
        <w:t>igazság</w:t>
      </w:r>
      <w:bookmarkStart w:id="0" w:name="_GoBack"/>
      <w:bookmarkEnd w:id="0"/>
      <w:r w:rsidR="00D20283" w:rsidRPr="00011746">
        <w:rPr>
          <w:rFonts w:ascii="Times New Roman" w:eastAsia="Arial Unicode MS" w:hAnsi="Times New Roman" w:cs="Times New Roman"/>
          <w:sz w:val="24"/>
          <w:szCs w:val="24"/>
        </w:rPr>
        <w:t>ügyi tárgyú törvénymódosításokról</w:t>
      </w:r>
      <w:r w:rsidR="00D20283" w:rsidRPr="00011746">
        <w:rPr>
          <w:rFonts w:ascii="Times New Roman" w:hAnsi="Times New Roman" w:cs="Times New Roman"/>
          <w:sz w:val="24"/>
          <w:szCs w:val="24"/>
        </w:rPr>
        <w:t xml:space="preserve"> </w:t>
      </w:r>
      <w:r w:rsidR="00D20283" w:rsidRPr="00011746">
        <w:rPr>
          <w:rFonts w:ascii="Times New Roman" w:eastAsia="Arial Unicode MS" w:hAnsi="Times New Roman" w:cs="Times New Roman"/>
          <w:sz w:val="24"/>
          <w:szCs w:val="24"/>
        </w:rPr>
        <w:t>szóló</w:t>
      </w:r>
      <w:r w:rsidR="002937D6" w:rsidRPr="00011746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a</w:t>
      </w:r>
      <w:r w:rsidR="00187DB3" w:rsidRPr="00011746">
        <w:rPr>
          <w:rFonts w:ascii="Times New Roman" w:eastAsia="Arial Unicode MS" w:hAnsi="Times New Roman" w:cs="Times New Roman"/>
          <w:sz w:val="24"/>
          <w:szCs w:val="24"/>
        </w:rPr>
        <w:t xml:space="preserve">z egyes büntetőjogi tárgyú törvények módosításáról szóló, </w:t>
      </w:r>
      <w:r>
        <w:rPr>
          <w:rFonts w:ascii="Times New Roman" w:eastAsia="Arial Unicode MS" w:hAnsi="Times New Roman" w:cs="Times New Roman"/>
          <w:sz w:val="24"/>
          <w:szCs w:val="24"/>
        </w:rPr>
        <w:t>a</w:t>
      </w:r>
      <w:r w:rsidR="00C44D98" w:rsidRPr="00011746">
        <w:rPr>
          <w:rFonts w:ascii="Times New Roman" w:eastAsia="Arial Unicode MS" w:hAnsi="Times New Roman" w:cs="Times New Roman"/>
          <w:sz w:val="24"/>
          <w:szCs w:val="24"/>
        </w:rPr>
        <w:t xml:space="preserve"> magyar nemzeti értékekről és a </w:t>
      </w:r>
      <w:proofErr w:type="spellStart"/>
      <w:r w:rsidR="00C44D98" w:rsidRPr="00011746">
        <w:rPr>
          <w:rFonts w:ascii="Times New Roman" w:eastAsia="Arial Unicode MS" w:hAnsi="Times New Roman" w:cs="Times New Roman"/>
          <w:sz w:val="24"/>
          <w:szCs w:val="24"/>
        </w:rPr>
        <w:t>hungarikumokról</w:t>
      </w:r>
      <w:proofErr w:type="spellEnd"/>
      <w:r w:rsidR="00C44D98" w:rsidRPr="00011746">
        <w:rPr>
          <w:rFonts w:ascii="Times New Roman" w:eastAsia="Arial Unicode MS" w:hAnsi="Times New Roman" w:cs="Times New Roman"/>
          <w:sz w:val="24"/>
          <w:szCs w:val="24"/>
        </w:rPr>
        <w:t xml:space="preserve"> szóló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20283" w:rsidRPr="00011746">
        <w:rPr>
          <w:rFonts w:ascii="Times New Roman" w:eastAsia="Arial Unicode MS" w:hAnsi="Times New Roman" w:cs="Times New Roman"/>
          <w:sz w:val="24"/>
          <w:szCs w:val="24"/>
        </w:rPr>
        <w:t>törvény módosításáról</w:t>
      </w:r>
      <w:r w:rsidR="00EB6972" w:rsidRPr="00011746">
        <w:rPr>
          <w:rFonts w:ascii="Times New Roman" w:eastAsia="Arial Unicode MS" w:hAnsi="Times New Roman" w:cs="Times New Roman"/>
          <w:sz w:val="24"/>
          <w:szCs w:val="24"/>
        </w:rPr>
        <w:t xml:space="preserve"> szóló törvényjav</w:t>
      </w:r>
      <w:r>
        <w:rPr>
          <w:rFonts w:ascii="Times New Roman" w:eastAsia="Arial Unicode MS" w:hAnsi="Times New Roman" w:cs="Times New Roman"/>
          <w:sz w:val="24"/>
          <w:szCs w:val="24"/>
        </w:rPr>
        <w:t>as</w:t>
      </w:r>
      <w:r w:rsidR="00EB6972" w:rsidRPr="00011746">
        <w:rPr>
          <w:rFonts w:ascii="Times New Roman" w:eastAsia="Arial Unicode MS" w:hAnsi="Times New Roman" w:cs="Times New Roman"/>
          <w:sz w:val="24"/>
          <w:szCs w:val="24"/>
        </w:rPr>
        <w:t>latokat</w:t>
      </w:r>
      <w:r w:rsidR="00B10D93" w:rsidRPr="00011746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illetve a</w:t>
      </w:r>
      <w:r w:rsidR="00B10D93" w:rsidRPr="00011746">
        <w:rPr>
          <w:rFonts w:ascii="Times New Roman" w:eastAsia="Arial Unicode MS" w:hAnsi="Times New Roman" w:cs="Times New Roman"/>
          <w:sz w:val="24"/>
          <w:szCs w:val="24"/>
        </w:rPr>
        <w:t xml:space="preserve"> biológiai sokféleség megőrzésének 2015-2020 közötti időszakra szóló nemzeti stratégiájáról </w:t>
      </w:r>
      <w:proofErr w:type="gramStart"/>
      <w:r w:rsidR="00B10D93" w:rsidRPr="00011746">
        <w:rPr>
          <w:rFonts w:ascii="Times New Roman" w:eastAsia="Arial Unicode MS" w:hAnsi="Times New Roman" w:cs="Times New Roman"/>
          <w:sz w:val="24"/>
          <w:szCs w:val="24"/>
        </w:rPr>
        <w:t>szóló</w:t>
      </w:r>
      <w:r w:rsidR="0054054A" w:rsidRPr="0001174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B6972" w:rsidRPr="00011746">
        <w:rPr>
          <w:rFonts w:ascii="Times New Roman" w:eastAsia="Arial Unicode MS" w:hAnsi="Times New Roman" w:cs="Times New Roman"/>
          <w:sz w:val="24"/>
          <w:szCs w:val="24"/>
        </w:rPr>
        <w:t xml:space="preserve"> határozatot</w:t>
      </w:r>
      <w:proofErr w:type="gramEnd"/>
      <w:r w:rsidR="00EB6972" w:rsidRPr="0001174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4054A" w:rsidRPr="00011746">
        <w:rPr>
          <w:rFonts w:ascii="Times New Roman" w:eastAsia="Arial Unicode MS" w:hAnsi="Times New Roman" w:cs="Times New Roman"/>
          <w:sz w:val="24"/>
          <w:szCs w:val="24"/>
        </w:rPr>
        <w:t xml:space="preserve">és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="00B10D93" w:rsidRPr="00011746">
        <w:rPr>
          <w:rFonts w:ascii="Times New Roman" w:eastAsia="Arial Unicode MS" w:hAnsi="Times New Roman" w:cs="Times New Roman"/>
          <w:sz w:val="24"/>
          <w:szCs w:val="24"/>
        </w:rPr>
        <w:t>2015-2020 közötti időszakra Nemzeti Környezetvédelmi Programról szóló</w:t>
      </w:r>
      <w:r w:rsidR="00837BBA" w:rsidRPr="0001174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B6972" w:rsidRPr="00011746">
        <w:rPr>
          <w:rFonts w:ascii="Times New Roman" w:eastAsia="Arial Unicode MS" w:hAnsi="Times New Roman" w:cs="Times New Roman"/>
          <w:sz w:val="24"/>
          <w:szCs w:val="24"/>
        </w:rPr>
        <w:t>határozatot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3153B" w:rsidRPr="00011746" w:rsidRDefault="00C3153B" w:rsidP="0001174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669A" w:rsidRPr="00011746" w:rsidRDefault="00F8669A" w:rsidP="00011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669A" w:rsidRPr="00011746" w:rsidSect="0050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2A"/>
    <w:rsid w:val="00011746"/>
    <w:rsid w:val="000E5453"/>
    <w:rsid w:val="00187DB3"/>
    <w:rsid w:val="00213AD0"/>
    <w:rsid w:val="002937D6"/>
    <w:rsid w:val="00504DE3"/>
    <w:rsid w:val="00504E17"/>
    <w:rsid w:val="0054054A"/>
    <w:rsid w:val="0078468B"/>
    <w:rsid w:val="00837BBA"/>
    <w:rsid w:val="00B10D93"/>
    <w:rsid w:val="00C3153B"/>
    <w:rsid w:val="00C42844"/>
    <w:rsid w:val="00C44D98"/>
    <w:rsid w:val="00D20283"/>
    <w:rsid w:val="00EB6972"/>
    <w:rsid w:val="00ED1D2A"/>
    <w:rsid w:val="00F8669A"/>
    <w:rsid w:val="00FD1831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Felhasználó</cp:lastModifiedBy>
  <cp:revision>3</cp:revision>
  <dcterms:created xsi:type="dcterms:W3CDTF">2015-06-16T09:55:00Z</dcterms:created>
  <dcterms:modified xsi:type="dcterms:W3CDTF">2015-06-16T11:25:00Z</dcterms:modified>
</cp:coreProperties>
</file>